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DD" w:rsidRDefault="000404DD" w:rsidP="000404DD">
      <w:pPr>
        <w:pStyle w:val="a3"/>
        <w:spacing w:before="0" w:beforeAutospacing="0" w:after="0" w:afterAutospacing="0"/>
      </w:pPr>
      <w:r>
        <w:rPr>
          <w:b/>
          <w:bCs/>
        </w:rPr>
        <w:t xml:space="preserve">Должностная инструкция </w:t>
      </w:r>
      <w:proofErr w:type="gramStart"/>
      <w:r>
        <w:rPr>
          <w:b/>
          <w:bCs/>
        </w:rPr>
        <w:t>ответственного</w:t>
      </w:r>
      <w:proofErr w:type="gramEnd"/>
      <w:r>
        <w:rPr>
          <w:b/>
          <w:bCs/>
        </w:rPr>
        <w:t xml:space="preserve"> за работу в сети Интернет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1. Общие положения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t xml:space="preserve">1.1. Ответственный за работу в сети Интернет и ограничение доступа </w:t>
      </w:r>
      <w:proofErr w:type="gramStart"/>
      <w:r>
        <w:t>к</w:t>
      </w:r>
      <w:proofErr w:type="gramEnd"/>
      <w:r>
        <w:t xml:space="preserve"> информационным </w:t>
      </w:r>
      <w:proofErr w:type="spellStart"/>
      <w:r>
        <w:t>интернет-ресурсам</w:t>
      </w:r>
      <w:proofErr w:type="spellEnd"/>
      <w:r>
        <w:t xml:space="preserve"> назначается на должность и освобождается от должности директором Школы.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t xml:space="preserve">1.2. Ответственный за работу в сети Интернет и ограничение доступа к </w:t>
      </w:r>
      <w:proofErr w:type="gramStart"/>
      <w:r>
        <w:t>информационным</w:t>
      </w:r>
      <w:proofErr w:type="gramEnd"/>
      <w:r>
        <w:t xml:space="preserve"> </w:t>
      </w:r>
      <w:proofErr w:type="spellStart"/>
      <w:r>
        <w:t>интернет-ресурсам</w:t>
      </w:r>
      <w:proofErr w:type="spellEnd"/>
      <w:r>
        <w:t xml:space="preserve"> подчиняется непосредственно директору Школы.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t xml:space="preserve">1.3. </w:t>
      </w:r>
      <w:proofErr w:type="gramStart"/>
      <w:r>
        <w:t xml:space="preserve">Ответственный за работу в сети Интернет и ограничение доступа к информационным </w:t>
      </w:r>
      <w:proofErr w:type="spellStart"/>
      <w:r>
        <w:t>интернет-ресурсам</w:t>
      </w:r>
      <w:proofErr w:type="spellEnd"/>
      <w:r>
        <w:t xml:space="preserve"> руководствуется в своей деятельности Конституцией и законами РФ и Пермского края, государственными </w:t>
      </w:r>
      <w:hyperlink r:id="rId5" w:tooltip="Акт нормативный" w:history="1">
        <w:r>
          <w:rPr>
            <w:rStyle w:val="a4"/>
          </w:rPr>
          <w:t>нормативными актами</w:t>
        </w:r>
      </w:hyperlink>
      <w:r>
        <w:t xml:space="preserve"> </w:t>
      </w:r>
      <w:hyperlink r:id="rId6" w:tooltip="Органы управления" w:history="1">
        <w:r>
          <w:rPr>
            <w:rStyle w:val="a4"/>
          </w:rPr>
          <w:t>органов управления</w:t>
        </w:r>
      </w:hyperlink>
      <w:r>
        <w:t xml:space="preserve"> образования всех уровней; Правилами и нормами </w:t>
      </w:r>
      <w:hyperlink r:id="rId7" w:tooltip="Охрана труда" w:history="1">
        <w:r>
          <w:rPr>
            <w:rStyle w:val="a4"/>
          </w:rPr>
          <w:t>охраны труда</w:t>
        </w:r>
      </w:hyperlink>
      <w:r>
        <w:t xml:space="preserve">, </w:t>
      </w:r>
      <w:hyperlink r:id="rId8" w:tooltip="Техника безопасности" w:history="1">
        <w:r>
          <w:rPr>
            <w:rStyle w:val="a4"/>
          </w:rPr>
          <w:t>техники безопасности</w:t>
        </w:r>
      </w:hyperlink>
      <w:r>
        <w:t xml:space="preserve"> и противопожарной защиты; Уставом и локальными </w:t>
      </w:r>
      <w:hyperlink r:id="rId9" w:tooltip="Правовые акты" w:history="1">
        <w:r>
          <w:rPr>
            <w:rStyle w:val="a4"/>
          </w:rPr>
          <w:t>правовыми актами</w:t>
        </w:r>
      </w:hyperlink>
      <w:r>
        <w:t xml:space="preserve"> общеобразовательного учреждения, а также настоящей </w:t>
      </w:r>
      <w:hyperlink r:id="rId10" w:tooltip="Должностные инструкции" w:history="1">
        <w:r>
          <w:rPr>
            <w:rStyle w:val="a4"/>
          </w:rPr>
          <w:t>должностной инструкцией</w:t>
        </w:r>
      </w:hyperlink>
      <w:r>
        <w:t>.</w:t>
      </w:r>
      <w:proofErr w:type="gramEnd"/>
    </w:p>
    <w:p w:rsidR="000404DD" w:rsidRDefault="000404DD" w:rsidP="000404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2. Основные задачи и обязанности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t xml:space="preserve">Ответственный за работу в сети Интернет и ограничение доступа к </w:t>
      </w:r>
      <w:proofErr w:type="gramStart"/>
      <w:r>
        <w:t>информационным</w:t>
      </w:r>
      <w:proofErr w:type="gramEnd"/>
      <w:r>
        <w:t xml:space="preserve"> </w:t>
      </w:r>
      <w:proofErr w:type="spellStart"/>
      <w:r>
        <w:t>интернет-ресурсам</w:t>
      </w:r>
      <w:proofErr w:type="spellEnd"/>
      <w:r>
        <w:t xml:space="preserve"> в Школе обеспечивает доступ сотрудников Школы и учащихся к Интернету, а именно: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t>·  систематически повышает свою профессиональную квалификацию, общепедагогическую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t>·  контролирует использование ресурсов сети Интернет в образовательном учреждении учащимися, педагогами и другими работниками Школы;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t>·  ведет учет пользователей «точки доступа к Интернету», в случае необходимости лимитирует время работы пользователя в Интернете;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t>·  оказывает помощь пользователям «точки доступа к Интернету» во время сеансов работы в Сети;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t>·  не реже одного раза в месяц осуществляет проверку, а при необходимости и коррекцию, работы средств контентной фильтрации Интернет-ресурсов.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3. Права</w:t>
      </w:r>
    </w:p>
    <w:p w:rsidR="000404DD" w:rsidRDefault="000404DD" w:rsidP="000404DD">
      <w:pPr>
        <w:pStyle w:val="a3"/>
        <w:spacing w:before="0" w:beforeAutospacing="0" w:after="0" w:afterAutospacing="0"/>
      </w:pPr>
      <w:proofErr w:type="gramStart"/>
      <w:r>
        <w:t>Ответственный</w:t>
      </w:r>
      <w:proofErr w:type="gramEnd"/>
      <w:r>
        <w:t xml:space="preserve"> за работу «точки доступа к Интернету» в Школе имеет право: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t>·  участвовать в административных совещаниях при обсуждении вопросов, связанных с использованием Интернета в образовательном процессе и управлении Школой;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t>·  отдавать распоряжения пользователям «точки доступа к Интернету» в рамках своей компетенции;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t>·  ставить вопрос перед директором Школы о нарушении пользователями «точки доступа к Интернету» правил техники безопасности, противопожарной безопасности, поведения, регламента работы в Интернете.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4. Ответственность</w:t>
      </w:r>
    </w:p>
    <w:p w:rsidR="000404DD" w:rsidRDefault="000404DD" w:rsidP="000404DD">
      <w:pPr>
        <w:pStyle w:val="a3"/>
        <w:spacing w:before="0" w:beforeAutospacing="0" w:after="0" w:afterAutospacing="0"/>
      </w:pPr>
      <w:proofErr w:type="gramStart"/>
      <w:r>
        <w:t>Ответственный</w:t>
      </w:r>
      <w:proofErr w:type="gramEnd"/>
      <w:r>
        <w:t xml:space="preserve"> за работу «точки доступа к Интернету» в Школе несет полную ответственность за: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t>·  надлежащее и своевременное выполнение обязанностей, возложенных на него настоящей должностной инструкцией.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t>·  соблюдение Правил техники безопасности, противопожарной безопасности в кабинете информатики и регламе</w:t>
      </w:r>
      <w:bookmarkStart w:id="0" w:name="_GoBack"/>
      <w:bookmarkEnd w:id="0"/>
      <w:r>
        <w:t>нта работы в Интернете.</w:t>
      </w:r>
    </w:p>
    <w:p w:rsidR="000404DD" w:rsidRDefault="000404DD" w:rsidP="000404DD">
      <w:pPr>
        <w:pStyle w:val="a3"/>
        <w:spacing w:before="0" w:beforeAutospacing="0" w:after="0" w:afterAutospacing="0"/>
      </w:pPr>
      <w:r>
        <w:t>·  состояние делопроизводства по вверенному ему направлению работы.</w:t>
      </w:r>
    </w:p>
    <w:p w:rsidR="0087154B" w:rsidRDefault="000404DD" w:rsidP="000404DD">
      <w:pPr>
        <w:spacing w:after="0" w:line="240" w:lineRule="auto"/>
      </w:pPr>
    </w:p>
    <w:sectPr w:rsidR="0087154B" w:rsidSect="000404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0A"/>
    <w:rsid w:val="000404DD"/>
    <w:rsid w:val="0004488E"/>
    <w:rsid w:val="00183352"/>
    <w:rsid w:val="0088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04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0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ehnika_bezopas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hrana_trud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rgani_upravle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akt_normativnij/" TargetMode="External"/><Relationship Id="rId10" Type="http://schemas.openxmlformats.org/officeDocument/2006/relationships/hyperlink" Target="https://pandia.ru/text/category/dolzhnostnie_instrukt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763022</dc:creator>
  <cp:keywords/>
  <dc:description/>
  <cp:lastModifiedBy>763022</cp:lastModifiedBy>
  <cp:revision>3</cp:revision>
  <dcterms:created xsi:type="dcterms:W3CDTF">2022-03-25T11:29:00Z</dcterms:created>
  <dcterms:modified xsi:type="dcterms:W3CDTF">2022-03-25T11:30:00Z</dcterms:modified>
</cp:coreProperties>
</file>