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3A" w:rsidRDefault="00A14EB6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Pictures\2018-05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Pictures\2018-05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B6" w:rsidRDefault="00A14EB6"/>
    <w:p w:rsidR="00A14EB6" w:rsidRDefault="00A14EB6"/>
    <w:p w:rsidR="00A14EB6" w:rsidRDefault="00A14EB6"/>
    <w:p w:rsidR="00A14EB6" w:rsidRDefault="00A14EB6" w:rsidP="00A14EB6">
      <w:pPr>
        <w:spacing w:after="0" w:line="240" w:lineRule="auto"/>
        <w:jc w:val="both"/>
      </w:pP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3) заявление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недостатках в работе школы и должностных лиц, либо критика деятельности указанных органов и должностных лиц;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жалоба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должностное лицо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лицо, постоянно, временно или по специальному полномочию осуществляющее функции представителя власти либо выполняющее организационно-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распорядительные, административно-хозяйственные функции школы.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2. Право граждан на обращение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2.1. Граждане имеют право обращаться лично, а также направлять индивидуальные и коллективные обращения должностным лицам школы.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2.3. Рассмотрение обращений граждан осуществляется бесплатно.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3. Права гражданина при рассмотрении обращения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При рассмотрении обращения школой гражданин имеет право: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предоставлять дополнительные документы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и материалы либо обращаться с просьбой об их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вании;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законом тайну;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обращаться с жалобой на принятое по обращению решение или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4. Гарантии безопасности гражданина в связи с его обращением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4.1. Запрещается преследование гражданина в связи с его обращением в школу с критикой деятельности школы или должностного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5. Требования к письменному обращению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5.1. Гражданин в своем письменном обращении в обязательном порядке указывает свои фамилию, имя, отчество (последнее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>ри наличии), почтовый адрес, по которому должны быть направлены ответ, уведомление о переадр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есации обращения, излагает суть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предложения, заявления или жалобы, ставит личную подпись и дату.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5.2. В случае необходимости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подтверждение своих доводов гражданин прилагает к письменному обращению документы и материалы либо их копии.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Обращение, поступившее в школу по информационным системам общего пользования, подлежит рассмотрению в порядке, установленном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A14EB6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6. Направление и регистрация письменного обращения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школу.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6.2.Письменное обращение, содержащее вопросы, решение которых не входит в компетенцию школы,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переадресации обращения.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6.3.В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6.4. Школа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6.5. Запрещается направлять жалобу на рассмотрение в орган местного самоуправления или должностному лицу, решение или действие (бездействие)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обжалуется.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6.6.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запретом, предусмотренным пунктом 5 настоящего раздела, невозможно направление жалобы на рассмотрение в орган местного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7. Обязательность принятия обращения к рассмотрению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7.1. Обращение, поступившее в школу в соответствии с ее компетенцией, подлежит обязательному рассмотрению.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7.2. В случае необходимости школа может обеспечить его 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с выездом на место.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8. Рассмотрение обращения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8.1.Школа: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объективное, всестороннее и своевременное рассмотрение обращения, в случае необходимости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участием гражданина, направившего обращение;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вопросов;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Государственный орган,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орган местного самоуправления или должностное лицо по направленному в установленном порядке запросу школы,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8.3. Ответ на обращение подписывается руководителем школы или лицом, замещающим в его отсутствие.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8.4. Ответ на обращение, поступившее в школу по информационным системам общего пользования, направляется по почтовому адресу, указанному в обращении.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9. Порядок рассмотрения отдельных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обращений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9.1.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обращении содержатся сведения о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направлению в государственный орган в соответствии с его компетенцией.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9.2.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9.3. Школа при получении письменного обращения, в котором содержатся нецензурные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либо оскорбительные выражения, угрозы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жизни, здоровью и имуществу должностного ли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9.4.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9.5.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школы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школу.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данном решении уведомляется гражданин, направивший обращение.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9.6.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по существу поставленного в обращении вопроса не может быть дан без разглашения сведений, составляющих госу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дарственную или иную охраняемую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тайну, гражданину, направившему обращение, сообщается о невозможности дать ответ по существу поставленного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нем вопроса в связи с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недопустимостью разглашения указанных сведений.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9.7.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школу.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10. Сроки рассмотрения письменного обращения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10.1. Письменное обращение, поступившее в школу, рассматривается течение 30 дней со дня регистрации письменного обращения.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10.2. В исключительных случаях, а также в случае направления запроса предусмотренного пунктом 8.2. раздела 8, руководитель школы вправе продлить срок рассмотрения обращения не более чем на 30 дней, уведомив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продлении срока его рассмотрения гражданина, направившего обращение.</w:t>
      </w:r>
    </w:p>
    <w:p w:rsidR="00A14EB6" w:rsidRPr="00A74161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11. Личный прием граждан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11.1. Личный прием граждан в школе проводится руководителем или его заместителем. Информация о месте приема, а также об установленных для приема днях и часах доводится до сведения граждан.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11.2.При личном приеме гражданин предъявляет документ, удостоверяющий его личность.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lastRenderedPageBreak/>
        <w:t>11.3. Содержание устного обращения заносится в карточку личного приема гражданина.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11.4. Письменное обращение, принятое в ходе личного приема,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>подлежит регистрации и рассмотрению в порядке, установленном настоящим Положением.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11.5.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школы, гражданину дается разъяснение, куда и в каком порядке ему следует обратиться.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11.6.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14EB6" w:rsidRPr="00F279F2" w:rsidRDefault="00A14EB6" w:rsidP="00A1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7416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порядка рассмотрения обращений</w:t>
      </w:r>
    </w:p>
    <w:p w:rsidR="00A14EB6" w:rsidRPr="00A74161" w:rsidRDefault="00A14EB6" w:rsidP="00A1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61">
        <w:rPr>
          <w:rFonts w:ascii="Times New Roman" w:eastAsia="Times New Roman" w:hAnsi="Times New Roman" w:cs="Times New Roman"/>
          <w:sz w:val="24"/>
          <w:szCs w:val="24"/>
        </w:rPr>
        <w:t>Школа в 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своей компетенции осуществляет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</w:t>
      </w:r>
      <w:r w:rsidRPr="00CB6E90">
        <w:rPr>
          <w:rFonts w:ascii="Times New Roman" w:eastAsia="Times New Roman" w:hAnsi="Times New Roman" w:cs="Times New Roman"/>
          <w:sz w:val="24"/>
          <w:szCs w:val="24"/>
        </w:rPr>
        <w:t>ресов граждан</w:t>
      </w:r>
    </w:p>
    <w:p w:rsidR="00A14EB6" w:rsidRDefault="00A14EB6" w:rsidP="00A14EB6">
      <w:pPr>
        <w:jc w:val="both"/>
        <w:rPr>
          <w:sz w:val="20"/>
          <w:szCs w:val="20"/>
        </w:rPr>
      </w:pPr>
    </w:p>
    <w:p w:rsidR="00A14EB6" w:rsidRPr="00CB6E90" w:rsidRDefault="00A14EB6" w:rsidP="00A14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EB6" w:rsidRDefault="00A14EB6" w:rsidP="00A14EB6"/>
    <w:p w:rsidR="00A14EB6" w:rsidRDefault="00A14EB6" w:rsidP="00A14EB6"/>
    <w:p w:rsidR="00A14EB6" w:rsidRDefault="00A14EB6">
      <w:bookmarkStart w:id="0" w:name="_GoBack"/>
      <w:bookmarkEnd w:id="0"/>
    </w:p>
    <w:p w:rsidR="00A14EB6" w:rsidRDefault="00A14EB6"/>
    <w:sectPr w:rsidR="00A1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75"/>
    <w:rsid w:val="005E0F75"/>
    <w:rsid w:val="0093553A"/>
    <w:rsid w:val="00A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2018-05-11T10:50:00Z</dcterms:created>
  <dcterms:modified xsi:type="dcterms:W3CDTF">2018-05-11T10:51:00Z</dcterms:modified>
</cp:coreProperties>
</file>